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57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bidi w:val="0"/>
        <w:spacing w:before="0" w:after="57"/>
        <w:jc w:val="center"/>
        <w:rPr>
          <w:rFonts w:ascii="Roboto" w:hAnsi="Roboto"/>
          <w:color w:val="2B5020"/>
          <w:sz w:val="22"/>
          <w:szCs w:val="22"/>
        </w:rPr>
      </w:pPr>
      <w:r>
        <w:rPr>
          <w:rFonts w:ascii="Roboto" w:hAnsi="Roboto"/>
          <w:color w:val="2B5020"/>
          <w:sz w:val="22"/>
          <w:szCs w:val="22"/>
        </w:rPr>
      </w:r>
    </w:p>
    <w:p>
      <w:pPr>
        <w:pStyle w:val="Normal"/>
        <w:bidi w:val="0"/>
        <w:spacing w:before="0" w:after="57"/>
        <w:jc w:val="center"/>
        <w:rPr>
          <w:rFonts w:ascii="Oswald" w:hAnsi="Oswald"/>
          <w:color w:val="2B5020"/>
          <w:sz w:val="24"/>
          <w:szCs w:val="24"/>
        </w:rPr>
      </w:pPr>
      <w:r>
        <w:rPr>
          <w:rFonts w:ascii="Oswald" w:hAnsi="Oswald"/>
          <w:b w:val="false"/>
          <w:bCs w:val="false"/>
          <w:i w:val="false"/>
          <w:caps w:val="false"/>
          <w:smallCaps w:val="false"/>
          <w:color w:val="2B5020"/>
          <w:spacing w:val="0"/>
          <w:sz w:val="24"/>
          <w:szCs w:val="24"/>
        </w:rPr>
        <w:t xml:space="preserve">SPECIFICATIONS FOR </w:t>
      </w:r>
      <w:r>
        <w:rPr>
          <w:rFonts w:ascii="Oswald" w:hAnsi="Oswald"/>
          <w:b w:val="false"/>
          <w:bCs w:val="false"/>
          <w:i w:val="false"/>
          <w:caps w:val="false"/>
          <w:smallCaps w:val="false"/>
          <w:color w:val="2B5020"/>
          <w:spacing w:val="0"/>
          <w:sz w:val="24"/>
          <w:szCs w:val="24"/>
        </w:rPr>
        <w:t>RIZOMA</w:t>
      </w:r>
      <w:r>
        <w:rPr>
          <w:rFonts w:ascii="Oswald" w:hAnsi="Oswald"/>
          <w:b w:val="false"/>
          <w:bCs w:val="false"/>
          <w:i w:val="false"/>
          <w:caps w:val="false"/>
          <w:smallCaps w:val="false"/>
          <w:color w:val="2B5020"/>
          <w:spacing w:val="0"/>
          <w:sz w:val="24"/>
          <w:szCs w:val="24"/>
        </w:rPr>
        <w:t xml:space="preserve"> SYSTEM </w:t>
      </w:r>
    </w:p>
    <w:p>
      <w:pPr>
        <w:pStyle w:val="Normal"/>
        <w:bidi w:val="0"/>
        <w:spacing w:before="0" w:after="57"/>
        <w:jc w:val="center"/>
        <w:rPr>
          <w:i w:val="false"/>
          <w:caps w:val="false"/>
          <w:smallCaps w:val="false"/>
          <w:spacing w:val="0"/>
        </w:rPr>
      </w:pPr>
      <w:r>
        <w:rPr>
          <w:rFonts w:ascii="Oswald" w:hAnsi="Oswald"/>
          <w:b w:val="false"/>
          <w:bCs w:val="false"/>
          <w:i w:val="false"/>
          <w:caps w:val="false"/>
          <w:smallCaps w:val="false"/>
          <w:color w:val="2B5020"/>
          <w:spacing w:val="0"/>
          <w:sz w:val="24"/>
          <w:szCs w:val="24"/>
        </w:rPr>
        <w:t>REQUIREMENTS FOR EXECUTION PER WORK UNIT</w:t>
      </w:r>
    </w:p>
    <w:p>
      <w:pPr>
        <w:pStyle w:val="Normal"/>
        <w:bidi w:val="0"/>
        <w:spacing w:lineRule="auto" w:line="240" w:before="0" w:after="170"/>
        <w:jc w:val="center"/>
        <w:rPr>
          <w:rFonts w:ascii="Oswald" w:hAnsi="Oswald"/>
          <w:color w:val="2B5020"/>
          <w:sz w:val="22"/>
          <w:szCs w:val="22"/>
        </w:rPr>
      </w:pPr>
      <w:r>
        <w:rPr>
          <w:rFonts w:ascii="Oswald" w:hAnsi="Oswald"/>
          <w:color w:val="2B5020"/>
          <w:sz w:val="22"/>
          <w:szCs w:val="22"/>
        </w:rPr>
      </w:r>
    </w:p>
    <w:p>
      <w:pPr>
        <w:pStyle w:val="Cuerpodetexto"/>
        <w:bidi w:val="0"/>
        <w:spacing w:lineRule="auto" w:line="240" w:before="0" w:after="170"/>
        <w:ind w:left="709" w:right="0" w:hanging="0"/>
        <w:jc w:val="center"/>
        <w:rPr/>
      </w:pPr>
      <w:r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WORK UNIT: VEGETATED ROOF WITH INERT SUBSTRATE AND CHOICE OF VEGETATION FINISH, RIZOM</w:t>
      </w:r>
      <w:r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A</w:t>
      </w:r>
      <w:r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SYSTEM .</w:t>
      </w:r>
    </w:p>
    <w:p>
      <w:pPr>
        <w:pStyle w:val="Normal"/>
        <w:widowControl/>
        <w:bidi w:val="0"/>
        <w:spacing w:lineRule="auto" w:line="240" w:before="0" w:after="170"/>
        <w:ind w:left="0" w:right="0" w:hanging="0"/>
        <w:jc w:val="both"/>
        <w:rPr>
          <w:rFonts w:ascii="Roboto" w:hAnsi="Roboto"/>
          <w:b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1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.   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TECHNICAL SPECIFICATIONS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b w:val="false"/>
          <w:i w:val="false"/>
          <w:caps w:val="false"/>
          <w:smallCaps w:val="false"/>
          <w:color w:val="374151"/>
          <w:spacing w:val="0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>Non-walkable vegetal cover with SG-L inert subs</w:t>
      </w: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rate and choice of vegetal finish, Rizome system, slope from 1% to 100%. SEPARATION LAYER: SG-GT2 of 200gr/m2.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b w:val="false"/>
          <w:i w:val="false"/>
          <w:caps w:val="false"/>
          <w:smallCaps w:val="false"/>
          <w:color w:val="374151"/>
          <w:spacing w:val="0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INERT SUBSTRATE SG-L25 or SG-L40: SG-L25 inert substrate for vegetal covers of 25mm or SG-L40 of 40mm thickness, depending on the vegetal finish.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b w:val="false"/>
          <w:i w:val="false"/>
          <w:caps w:val="false"/>
          <w:smallCaps w:val="false"/>
          <w:color w:val="374151"/>
          <w:spacing w:val="0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IRRIGATION SYSTEM SG-R16: formed by self-compensating irrigation pipe with drippers, including proportional part of elbows, unions and distribution pipe.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b w:val="false"/>
          <w:i w:val="false"/>
          <w:caps w:val="false"/>
          <w:smallCaps w:val="false"/>
          <w:color w:val="374151"/>
          <w:spacing w:val="0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>IRRIGATION CENTRALIZATION SG-A24R: Installation, programming and set-up of irrigation system with automatic fertilizer dosing, and GALCON GSI irrigation telecontrol and telemangement system, with flow and electrical alerts by email.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>VEGETAL FINISH: Depending on the desired finish, by planting 25 plants/m² or by using pre-grown grass of species selected by a SingularGreen technician.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2"/>
        </w:rPr>
      </w:r>
    </w:p>
    <w:p>
      <w:pPr>
        <w:pStyle w:val="Cuerpodetexto"/>
        <w:widowControl/>
        <w:bidi w:val="0"/>
        <w:spacing w:lineRule="auto" w:line="240" w:before="0" w:after="170"/>
        <w:ind w:left="0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2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. 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APPLICABLE REGULATIONS 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*</w:t>
      </w:r>
    </w:p>
    <w:p>
      <w:pPr>
        <w:pStyle w:val="Cuerpodetexto"/>
        <w:widowControl/>
        <w:numPr>
          <w:ilvl w:val="0"/>
          <w:numId w:val="2"/>
        </w:numPr>
        <w:bidi w:val="0"/>
        <w:spacing w:lineRule="auto" w:line="240" w:before="0" w:after="170"/>
        <w:jc w:val="both"/>
        <w:rPr/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CTE. DB HS </w:t>
      </w: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Health. </w:t>
      </w:r>
    </w:p>
    <w:p>
      <w:pPr>
        <w:pStyle w:val="Cuerpodetexto"/>
        <w:widowControl/>
        <w:numPr>
          <w:ilvl w:val="0"/>
          <w:numId w:val="2"/>
        </w:numPr>
        <w:bidi w:val="0"/>
        <w:spacing w:lineRule="auto" w:line="240" w:before="0" w:after="170"/>
        <w:jc w:val="both"/>
        <w:rPr/>
      </w:pPr>
      <w:r>
        <w:rPr>
          <w:rFonts w:ascii="Roboto" w:hAnsi="Roboto"/>
          <w:sz w:val="22"/>
          <w:szCs w:val="22"/>
        </w:rPr>
        <w:t xml:space="preserve">CTE. DB SI </w:t>
      </w: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Fire Safety. </w:t>
      </w:r>
      <w:r>
        <w:rPr>
          <w:rFonts w:ascii="Roboto" w:hAnsi="Roboto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170"/>
        <w:jc w:val="both"/>
        <w:rPr/>
      </w:pPr>
      <w:r>
        <w:rPr>
          <w:rFonts w:ascii="Roboto" w:hAnsi="Roboto"/>
          <w:sz w:val="22"/>
          <w:szCs w:val="22"/>
        </w:rPr>
        <w:t xml:space="preserve">NTE-QAA. </w:t>
      </w: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Roofs: Green roofs. 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NTJ 11C </w:t>
      </w:r>
      <w:r>
        <w:rPr>
          <w:rFonts w:ascii="Roboto" w:hAnsi="Roboto"/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 xml:space="preserve">Green roofs. </w:t>
      </w:r>
    </w:p>
    <w:p>
      <w:pPr>
        <w:pStyle w:val="Textobase"/>
        <w:bidi w:val="0"/>
        <w:rPr>
          <w:rFonts w:ascii="Roboto" w:hAnsi="Roboto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>*</w:t>
      </w:r>
      <w:r>
        <w:rPr>
          <w:b w:val="false"/>
          <w:i w:val="false"/>
          <w:caps w:val="false"/>
          <w:smallCaps w:val="false"/>
          <w:color w:val="374151"/>
          <w:spacing w:val="0"/>
          <w:sz w:val="22"/>
          <w:szCs w:val="22"/>
        </w:rPr>
        <w:t>This regulation is mandatory in Spain. If the work is to be carried out in another country, please consult the specific regulations of that country.</w:t>
      </w:r>
      <w:r>
        <w:rPr>
          <w:sz w:val="22"/>
          <w:szCs w:val="22"/>
        </w:rPr>
        <w:t xml:space="preserve"> </w:t>
      </w:r>
    </w:p>
    <w:p>
      <w:pPr>
        <w:pStyle w:val="Textobase"/>
        <w:bidi w:val="0"/>
        <w:rPr>
          <w:rFonts w:ascii="Roboto" w:hAnsi="Roboto"/>
          <w:sz w:val="22"/>
          <w:szCs w:val="22"/>
        </w:rPr>
      </w:pPr>
      <w:r>
        <w:rPr>
          <w:sz w:val="22"/>
          <w:szCs w:val="22"/>
        </w:rPr>
      </w:r>
    </w:p>
    <w:p>
      <w:pPr>
        <w:pStyle w:val="Cuerpodetexto"/>
        <w:widowControl/>
        <w:bidi w:val="0"/>
        <w:spacing w:lineRule="auto" w:line="240" w:before="0" w:after="170"/>
        <w:ind w:left="0" w:right="0" w:hanging="0"/>
        <w:jc w:val="both"/>
        <w:rPr>
          <w:rFonts w:ascii="Roboto" w:hAnsi="Robot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3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.   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 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>MEASUREMENT CRITERIA IN PROJECT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It will also be checked that the vertical walls of the cofferdams, perimeter walls, and other construction elements are finished. </w:t>
      </w:r>
    </w:p>
    <w:p>
      <w:pPr>
        <w:pStyle w:val="Normal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left="0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4.   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 xml:space="preserve"> 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>PREVIOUS CONDITIONS TO BE FULFILLED BEFORE EXECUTION OF SUPPORT WORK UNITS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4.1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OF THE SUPPORT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It will be verified that the surface of the resistant base is uniform and flat, clean, and free of construction remains.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It will also be checked that the vertical walls of the cofferdams, perimeter walls, and other construction elements are finished.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4.2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ENVIRONMENTAL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Works will be suspended in case of rain, snow or wind speed exceeding 50 km/h, and the application should be carried out under ambient thermal conditions within the prescribed margins in the corresponding application specifications.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4.3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CONTRACTOR'S RESPONSIBILITIES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The adopted construction solution will have received prior acceptance from the manufacturer.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left="0" w:right="0" w:hanging="0"/>
        <w:jc w:val="both"/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 xml:space="preserve">5.   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 xml:space="preserve"> PROCE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>s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 xml:space="preserve">S </w:t>
      </w:r>
      <w:r>
        <w:rPr>
          <w:rFonts w:ascii="Roboto" w:hAnsi="Roboto"/>
          <w:b/>
          <w:bCs/>
          <w:i w:val="false"/>
          <w:caps/>
          <w:color w:val="2B5020"/>
          <w:spacing w:val="0"/>
          <w:sz w:val="22"/>
          <w:szCs w:val="22"/>
        </w:rPr>
        <w:t>of execution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/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5.1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Measures to ensure compatibility between different products, elements, and construction systems that make up the roof and are independent of the unit of work will be taken into consideration.</w:t>
      </w:r>
      <w:r>
        <w:rPr/>
        <w:t xml:space="preserve"> </w:t>
      </w:r>
    </w:p>
    <w:p>
      <w:pPr>
        <w:pStyle w:val="Cuerpodetexto"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Special attention will be paid to the incompa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tibilities of use specified in the technical data sheets of the different elements that may compo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se the other components of the roof and that are not part of this unit of work (resistant support, slope formation, vapor barrier, thermal insulation, waterproofing, and separation layers).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5.2 E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X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ECU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TIO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N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PHASES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Layout of singular points.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Cleaning and preparation of the surface.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Placement of waterproofing.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Placement of the separation layer under protection.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Placement of inert substrate.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Filling the space between the edge of the roof and vegetation with pebbles.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Vegetal finishing: Planting or turf.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Irrigation system installation. </w:t>
      </w:r>
    </w:p>
    <w:p>
      <w:pPr>
        <w:pStyle w:val="Cuerpodetexto"/>
        <w:widowControl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General checking.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170"/>
        <w:ind w:left="1080" w:hanging="0"/>
        <w:jc w:val="both"/>
        <w:rPr>
          <w:b w:val="false"/>
          <w:bCs w:val="false"/>
          <w:i w:val="false"/>
          <w:caps w:val="false"/>
          <w:smallCaps w:val="false"/>
          <w:color w:val="000000"/>
          <w:spacing w:val="0"/>
        </w:rPr>
      </w:pPr>
      <w:r>
        <w:rPr>
          <w:rFonts w:ascii="Roboto" w:hAnsi="Roboto"/>
          <w:b w:val="false"/>
          <w:sz w:val="22"/>
          <w:szCs w:val="22"/>
          <w:shd w:fill="auto" w:val="clear"/>
        </w:rPr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5.3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 xml:space="preserve">FINISHING CONDITIONS </w:t>
      </w:r>
    </w:p>
    <w:p>
      <w:pPr>
        <w:pStyle w:val="Cuerpodetexto"/>
        <w:widowControl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The watertight conditions will be basic. </w:t>
      </w:r>
    </w:p>
    <w:p>
      <w:pPr>
        <w:pStyle w:val="Cuerpodetexto"/>
        <w:widowControl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left="0" w:right="0" w:hanging="0"/>
        <w:jc w:val="both"/>
        <w:rPr>
          <w:rFonts w:ascii="Roboto" w:hAnsi="Roboto"/>
          <w:b/>
          <w:b/>
          <w:bCs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6</w:t>
      </w:r>
      <w:r>
        <w:rPr>
          <w:rFonts w:ascii="Roboto" w:hAnsi="Roboto"/>
          <w:b/>
          <w:bCs/>
          <w:color w:val="2B5020"/>
          <w:sz w:val="22"/>
          <w:szCs w:val="22"/>
        </w:rPr>
        <w:t>.    MEASUREMENT CRITERIA AND PAYMENT CONDITIONS ON-SITE</w:t>
      </w:r>
    </w:p>
    <w:p>
      <w:pPr>
        <w:pStyle w:val="Cuerpodetexto"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The surface area actually executed according to the Project specifications will be measured in horizontal projection.</w:t>
      </w:r>
    </w:p>
    <w:p>
      <w:pPr>
        <w:pStyle w:val="Cuerpodetexto"/>
        <w:bidi w:val="0"/>
        <w:spacing w:lineRule="auto" w:line="240" w:before="0" w:after="170"/>
        <w:ind w:left="709" w:right="0" w:hanging="0"/>
        <w:jc w:val="both"/>
        <w:rPr>
          <w:rFonts w:ascii="Roboto" w:hAnsi="Roboto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 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This must include the interior faces of the parapets or perimeter walls that limit said surface. </w:t>
      </w:r>
    </w:p>
    <w:p>
      <w:pPr>
        <w:pStyle w:val="Cuerpodetexto"/>
        <w:bidi w:val="0"/>
        <w:spacing w:lineRule="auto" w:line="240" w:before="0" w:after="170"/>
        <w:ind w:left="709" w:right="0" w:hanging="0"/>
        <w:jc w:val="both"/>
        <w:rPr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The price does not include waterproofing.</w:t>
      </w:r>
    </w:p>
    <w:p>
      <w:pPr>
        <w:pStyle w:val="Cuerpodetexto"/>
        <w:bidi w:val="0"/>
        <w:spacing w:lineRule="auto" w:line="240" w:before="0" w:after="170"/>
        <w:ind w:left="709" w:right="0" w:hanging="0"/>
        <w:jc w:val="both"/>
        <w:rPr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left="0" w:right="0" w:hanging="0"/>
        <w:jc w:val="both"/>
        <w:rPr>
          <w:rFonts w:ascii="Roboto" w:hAnsi="Roboto"/>
          <w:b/>
          <w:b/>
          <w:bCs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7</w:t>
      </w:r>
      <w:r>
        <w:rPr>
          <w:rFonts w:ascii="Roboto" w:hAnsi="Roboto"/>
          <w:b/>
          <w:bCs/>
          <w:color w:val="2B5020"/>
          <w:sz w:val="22"/>
          <w:szCs w:val="22"/>
        </w:rPr>
        <w:t xml:space="preserve">.    </w:t>
      </w: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CONSERVATION AND MAINTENANCE</w:t>
      </w:r>
    </w:p>
    <w:p>
      <w:pPr>
        <w:pStyle w:val="Normal"/>
        <w:bidi w:val="0"/>
        <w:spacing w:lineRule="auto" w:line="240" w:before="0" w:after="170"/>
        <w:ind w:left="0" w:right="0" w:hanging="0"/>
        <w:jc w:val="left"/>
        <w:rPr>
          <w:rFonts w:ascii="Roboto" w:hAnsi="Roboto"/>
          <w:b/>
          <w:b/>
          <w:bCs/>
          <w:color w:val="2B5020"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</w:r>
    </w:p>
    <w:p>
      <w:pPr>
        <w:pStyle w:val="Textobase"/>
        <w:numPr>
          <w:ilvl w:val="0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The roof will be protected from any mechanical action not foreseen in the calculation until the substrate is placed. </w:t>
      </w:r>
    </w:p>
    <w:p>
      <w:pPr>
        <w:pStyle w:val="Textobase"/>
        <w:numPr>
          <w:ilvl w:val="0"/>
          <w:numId w:val="6"/>
        </w:numPr>
        <w:bidi w:val="0"/>
        <w:jc w:val="left"/>
        <w:rPr/>
      </w:pPr>
      <w:r>
        <w:rPr/>
        <w:t>T</w:t>
      </w:r>
      <w:r>
        <w:rPr/>
        <w:t xml:space="preserve">he placement of any element not foreseen in the project that may perforate the waterproofing will be avoided. </w:t>
      </w:r>
    </w:p>
    <w:p>
      <w:pPr>
        <w:pStyle w:val="Textobase"/>
        <w:numPr>
          <w:ilvl w:val="0"/>
          <w:numId w:val="6"/>
        </w:numPr>
        <w:bidi w:val="0"/>
        <w:jc w:val="left"/>
        <w:rPr/>
      </w:pPr>
      <w:r>
        <w:rPr/>
        <w:t>The dumping of construction waste on the vegetative layer will be avoided.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170"/>
        <w:ind w:left="1080" w:hanging="0"/>
        <w:jc w:val="both"/>
        <w:rPr>
          <w:rFonts w:ascii="Roboto" w:hAnsi="Roboto"/>
          <w:b w:val="false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ind w:left="1080" w:hanging="0"/>
        <w:jc w:val="both"/>
        <w:rPr>
          <w:rFonts w:ascii="Roboto" w:hAnsi="Roboto"/>
          <w:b w:val="false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951" w:footer="1134" w:bottom="236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Roboto">
    <w:charset w:val="00"/>
    <w:family w:val="auto"/>
    <w:pitch w:val="variable"/>
  </w:font>
  <w:font w:name="Liberation Mono">
    <w:altName w:val="Courier New"/>
    <w:charset w:val="00"/>
    <w:family w:val="modern"/>
    <w:pitch w:val="fixed"/>
  </w:font>
  <w:font w:name="Oswald">
    <w:charset w:val="00"/>
    <w:family w:val="auto"/>
    <w:pitch w:val="variable"/>
  </w:font>
  <w:font w:name="Roboto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bidi w:val="0"/>
      <w:jc w:val="center"/>
      <w:rPr>
        <w:rFonts w:ascii="Oswald" w:hAnsi="Oswald"/>
        <w:b w:val="false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Piedepgina"/>
      <w:bidi w:val="0"/>
      <w:jc w:val="center"/>
      <w:rPr>
        <w:rFonts w:ascii="Oswald" w:hAnsi="Oswald"/>
        <w:b w:val="false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Piedepgina"/>
      <w:bidi w:val="0"/>
      <w:jc w:val="center"/>
      <w:rPr>
        <w:rFonts w:ascii="Oswald" w:hAnsi="Oswald"/>
        <w:b w:val="false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SINGULARGREEN</w:t>
    </w:r>
    <w:r>
      <w:rPr>
        <w:rFonts w:ascii="Oswald" w:hAnsi="Oswald"/>
        <w:b w:val="false"/>
        <w:bCs w:val="false"/>
        <w:color w:val="25281F"/>
        <w:sz w:val="16"/>
        <w:szCs w:val="16"/>
      </w:rPr>
      <w:t xml:space="preserve"> S.L. - C.I.F. B-54</w:t>
    </w:r>
    <w:r>
      <w:rPr>
        <w:rFonts w:ascii="Oswald" w:hAnsi="Oswald"/>
        <w:b w:val="false"/>
        <w:bCs w:val="false"/>
        <w:color w:val="25281F"/>
        <w:sz w:val="16"/>
        <w:szCs w:val="16"/>
      </w:rPr>
      <w:t xml:space="preserve">745583 - C/ Francisco Carratalá Cernuda 34, Bajo 1 – 03010 </w:t>
    </w:r>
    <w:r>
      <w:rPr>
        <w:rFonts w:ascii="Oswald" w:hAnsi="Oswald"/>
        <w:b w:val="false"/>
        <w:bCs w:val="false"/>
        <w:color w:val="25281F"/>
        <w:sz w:val="16"/>
        <w:szCs w:val="16"/>
      </w:rPr>
      <w:t xml:space="preserve">Alicante </w:t>
    </w:r>
    <w:r>
      <w:rPr>
        <w:rFonts w:ascii="Oswald" w:hAnsi="Oswald"/>
        <w:b w:val="false"/>
        <w:bCs w:val="false"/>
        <w:color w:val="25281F"/>
        <w:sz w:val="16"/>
        <w:szCs w:val="16"/>
      </w:rPr>
      <w:t>(España)</w:t>
    </w:r>
  </w:p>
  <w:p>
    <w:pPr>
      <w:pStyle w:val="Normal"/>
      <w:pBdr/>
      <w:bidi w:val="0"/>
      <w:jc w:val="center"/>
      <w:rPr>
        <w:rFonts w:ascii="Oswald" w:hAnsi="Oswald"/>
        <w:b w:val="false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 xml:space="preserve">Tfnos: (+34) </w:t>
    </w:r>
    <w:r>
      <w:rPr>
        <w:rFonts w:ascii="Oswald" w:hAnsi="Oswald"/>
        <w:b w:val="false"/>
        <w:bCs w:val="false"/>
        <w:color w:val="25281F"/>
        <w:sz w:val="16"/>
        <w:szCs w:val="16"/>
      </w:rPr>
      <w:t>966 282 640</w:t>
    </w:r>
    <w:r>
      <w:rPr>
        <w:rFonts w:ascii="Oswald" w:hAnsi="Oswald"/>
        <w:b w:val="false"/>
        <w:bCs w:val="false"/>
        <w:color w:val="25281F"/>
        <w:sz w:val="16"/>
        <w:szCs w:val="16"/>
      </w:rPr>
      <w:t xml:space="preserve"> - (+34) </w:t>
    </w:r>
    <w:r>
      <w:rPr>
        <w:rFonts w:ascii="Oswald" w:hAnsi="Oswald"/>
        <w:b w:val="false"/>
        <w:bCs w:val="false"/>
        <w:color w:val="25281F"/>
        <w:sz w:val="16"/>
        <w:szCs w:val="16"/>
      </w:rPr>
      <w:t xml:space="preserve">673 768 624 </w:t>
    </w:r>
    <w:r>
      <w:rPr>
        <w:rFonts w:ascii="Oswald" w:hAnsi="Oswald"/>
        <w:b w:val="false"/>
        <w:bCs w:val="false"/>
        <w:color w:val="25281F"/>
        <w:sz w:val="16"/>
        <w:szCs w:val="16"/>
      </w:rPr>
      <w:t>- info@</w:t>
    </w:r>
    <w:r>
      <w:rPr>
        <w:rFonts w:ascii="Oswald" w:hAnsi="Oswald"/>
        <w:b w:val="false"/>
        <w:bCs w:val="false"/>
        <w:color w:val="25281F"/>
        <w:sz w:val="16"/>
        <w:szCs w:val="16"/>
      </w:rPr>
      <w:t>singular</w:t>
    </w:r>
    <w:r>
      <w:rPr>
        <w:rFonts w:ascii="Oswald" w:hAnsi="Oswald"/>
        <w:b w:val="false"/>
        <w:bCs w:val="false"/>
        <w:color w:val="25281F"/>
        <w:sz w:val="16"/>
        <w:szCs w:val="16"/>
      </w:rPr>
      <w:t>green.com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rFonts w:ascii="Oswald" w:hAnsi="Oswald"/>
        <w:b w:val="false"/>
        <w:b w:val="false"/>
        <w:bCs w:val="false"/>
        <w:color w:val="2B5020"/>
        <w:sz w:val="20"/>
        <w:szCs w:val="20"/>
      </w:rPr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58420</wp:posOffset>
          </wp:positionH>
          <wp:positionV relativeFrom="paragraph">
            <wp:posOffset>-40640</wp:posOffset>
          </wp:positionV>
          <wp:extent cx="826135" cy="37338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swald" w:hAnsi="Oswald"/>
        <w:b w:val="false"/>
        <w:bCs w:val="false"/>
        <w:color w:val="2B5020"/>
        <w:sz w:val="20"/>
        <w:szCs w:val="20"/>
      </w:rPr>
      <w:t>SPECIFICATIONS</w:t>
    </w:r>
  </w:p>
  <w:p>
    <w:pPr>
      <w:pStyle w:val="Normal"/>
      <w:bidi w:val="0"/>
      <w:jc w:val="right"/>
      <w:rPr>
        <w:rFonts w:ascii="Oswald" w:hAnsi="Oswald"/>
        <w:b w:val="false"/>
        <w:b w:val="false"/>
        <w:bCs w:val="false"/>
        <w:color w:val="2B5020"/>
        <w:sz w:val="16"/>
        <w:szCs w:val="16"/>
      </w:rPr>
    </w:pPr>
    <w:r>
      <w:rPr>
        <w:rFonts w:ascii="Oswald" w:hAnsi="Oswald"/>
        <w:b w:val="false"/>
        <w:bCs w:val="false"/>
        <w:color w:val="2B5020"/>
        <w:sz w:val="16"/>
        <w:szCs w:val="16"/>
      </w:rPr>
      <w:t xml:space="preserve">RIZOMA </w:t>
    </w:r>
    <w:r>
      <w:rPr>
        <w:rFonts w:ascii="Oswald" w:hAnsi="Oswald"/>
        <w:b w:val="false"/>
        <w:bCs w:val="false"/>
        <w:color w:val="2B5020"/>
        <w:sz w:val="16"/>
        <w:szCs w:val="16"/>
      </w:rPr>
      <w:t>VEGETATED ROOF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Piedepgina">
    <w:name w:val="Footer"/>
    <w:basedOn w:val="Cabeceraypie"/>
    <w:pPr>
      <w:suppressLineNumbers/>
    </w:pPr>
    <w:rPr/>
  </w:style>
  <w:style w:type="paragraph" w:styleId="Textobase">
    <w:name w:val="texto base"/>
    <w:basedOn w:val="Cuerpodetexto"/>
    <w:qFormat/>
    <w:pPr>
      <w:widowControl/>
      <w:spacing w:lineRule="auto" w:line="240" w:before="0" w:after="170"/>
      <w:jc w:val="both"/>
    </w:pPr>
    <w:rPr>
      <w:rFonts w:ascii="Roboto" w:hAnsi="Roboto"/>
      <w:b w:val="false"/>
      <w:i w:val="false"/>
      <w:caps w:val="false"/>
      <w:smallCaps w:val="false"/>
      <w:color w:val="000000"/>
      <w:spacing w:val="0"/>
      <w:sz w:val="22"/>
      <w:szCs w:val="22"/>
      <w:shd w:fill="auto" w:val="clear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8679</TotalTime>
  <Application>LibreOffice/7.4.5.1$Windows_X86_64 LibreOffice_project/9c0871452b3918c1019dde9bfac75448afc4b57f</Application>
  <AppVersion>15.0000</AppVersion>
  <Pages>3</Pages>
  <Words>620</Words>
  <Characters>3465</Characters>
  <CharactersWithSpaces>4065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2021-12-02T09:54:21Z</dcterms:created>
  <dc:creator/>
  <dc:description/>
  <dc:language>es-ES</dc:language>
  <cp:lastModifiedBy/>
  <dcterms:modified xsi:type="dcterms:W3CDTF">2023-03-23T13:29:51Z</dcterms:modified>
  <cp:revision>16</cp:revision>
  <dc:subject/>
  <dc:title/>
</cp:coreProperties>
</file>