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before="0" w:after="57"/>
        <w:jc w:val="center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</w:r>
    </w:p>
    <w:p>
      <w:pPr>
        <w:pStyle w:val="Normal"/>
        <w:bidi w:val="0"/>
        <w:spacing w:before="0" w:after="57"/>
        <w:jc w:val="center"/>
        <w:rPr>
          <w:rFonts w:ascii="Roboto" w:hAnsi="Roboto"/>
          <w:color w:val="2B5020"/>
          <w:sz w:val="22"/>
          <w:szCs w:val="22"/>
        </w:rPr>
      </w:pPr>
      <w:r>
        <w:rPr>
          <w:rFonts w:ascii="Roboto" w:hAnsi="Roboto"/>
          <w:color w:val="2B5020"/>
          <w:sz w:val="22"/>
          <w:szCs w:val="22"/>
        </w:rPr>
      </w:r>
    </w:p>
    <w:p>
      <w:pPr>
        <w:pStyle w:val="Normal"/>
        <w:bidi w:val="0"/>
        <w:spacing w:before="0" w:after="57"/>
        <w:jc w:val="center"/>
        <w:rPr>
          <w:rFonts w:ascii="Oswald" w:hAnsi="Oswald"/>
          <w:color w:val="2B5020"/>
          <w:sz w:val="24"/>
          <w:szCs w:val="24"/>
        </w:rPr>
      </w:pPr>
      <w:r>
        <w:rPr>
          <w:rFonts w:ascii="Oswald" w:hAnsi="Oswald"/>
          <w:b w:val="false"/>
          <w:bCs w:val="false"/>
          <w:i w:val="false"/>
          <w:caps w:val="false"/>
          <w:smallCaps w:val="false"/>
          <w:color w:val="2B5020"/>
          <w:spacing w:val="0"/>
          <w:sz w:val="24"/>
          <w:szCs w:val="24"/>
        </w:rPr>
        <w:t xml:space="preserve">SPECIFICATIONS FOR </w:t>
      </w:r>
      <w:r>
        <w:rPr>
          <w:rFonts w:ascii="Oswald" w:hAnsi="Oswald"/>
          <w:b w:val="false"/>
          <w:bCs w:val="false"/>
          <w:i w:val="false"/>
          <w:caps w:val="false"/>
          <w:smallCaps w:val="false"/>
          <w:color w:val="2B5020"/>
          <w:spacing w:val="0"/>
          <w:sz w:val="24"/>
          <w:szCs w:val="24"/>
        </w:rPr>
        <w:t>RIZOMA</w:t>
      </w:r>
      <w:r>
        <w:rPr>
          <w:rFonts w:ascii="Oswald" w:hAnsi="Oswald"/>
          <w:b w:val="false"/>
          <w:bCs w:val="false"/>
          <w:i w:val="false"/>
          <w:caps w:val="false"/>
          <w:smallCaps w:val="false"/>
          <w:color w:val="2B5020"/>
          <w:spacing w:val="0"/>
          <w:sz w:val="24"/>
          <w:szCs w:val="24"/>
        </w:rPr>
        <w:t xml:space="preserve"> SYSTEM </w:t>
      </w:r>
    </w:p>
    <w:p>
      <w:pPr>
        <w:pStyle w:val="Normal"/>
        <w:bidi w:val="0"/>
        <w:spacing w:before="0" w:after="57"/>
        <w:jc w:val="center"/>
        <w:rPr>
          <w:i w:val="false"/>
          <w:caps w:val="false"/>
          <w:smallCaps w:val="false"/>
          <w:spacing w:val="0"/>
        </w:rPr>
      </w:pPr>
      <w:r>
        <w:rPr>
          <w:rFonts w:ascii="Oswald" w:hAnsi="Oswald"/>
          <w:b w:val="false"/>
          <w:bCs w:val="false"/>
          <w:i w:val="false"/>
          <w:caps w:val="false"/>
          <w:smallCaps w:val="false"/>
          <w:color w:val="2B5020"/>
          <w:spacing w:val="0"/>
          <w:sz w:val="24"/>
          <w:szCs w:val="24"/>
        </w:rPr>
        <w:t>REQUIREMENTS FOR EXECUTION PER WORK UNIT</w:t>
      </w:r>
    </w:p>
    <w:p>
      <w:pPr>
        <w:pStyle w:val="Normal"/>
        <w:bidi w:val="0"/>
        <w:spacing w:lineRule="auto" w:line="240" w:before="0" w:after="170"/>
        <w:jc w:val="center"/>
        <w:rPr>
          <w:rFonts w:ascii="Oswald" w:hAnsi="Oswald"/>
          <w:color w:val="2B5020"/>
          <w:sz w:val="22"/>
          <w:szCs w:val="22"/>
        </w:rPr>
      </w:pPr>
      <w:r>
        <w:rPr>
          <w:rFonts w:ascii="Oswald" w:hAnsi="Oswald"/>
          <w:color w:val="2B5020"/>
          <w:sz w:val="22"/>
          <w:szCs w:val="22"/>
        </w:rPr>
      </w:r>
    </w:p>
    <w:p>
      <w:pPr>
        <w:pStyle w:val="Cuerpodetexto"/>
        <w:bidi w:val="0"/>
        <w:spacing w:lineRule="auto" w:line="240" w:before="0" w:after="170"/>
        <w:ind w:left="709" w:right="0" w:hanging="0"/>
        <w:jc w:val="center"/>
        <w:rPr/>
      </w:pPr>
      <w:r>
        <w:rPr>
          <w:rFonts w:ascii="Roboto" w:hAnsi="Roboto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WORK UNIT: VEGETATED ROOF WITH INERT SUBSTRATE AND CHOICE OF VEGETATION FINISH, RIZOM</w:t>
      </w:r>
      <w:r>
        <w:rPr>
          <w:rFonts w:ascii="Roboto" w:hAnsi="Roboto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A</w:t>
      </w:r>
      <w:r>
        <w:rPr>
          <w:rFonts w:ascii="Roboto" w:hAnsi="Roboto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SYSTEM .</w:t>
      </w:r>
    </w:p>
    <w:p>
      <w:pPr>
        <w:pStyle w:val="Normal"/>
        <w:widowControl/>
        <w:bidi w:val="0"/>
        <w:spacing w:lineRule="auto" w:line="240" w:before="0" w:after="170"/>
        <w:ind w:left="0" w:right="0" w:hanging="0"/>
        <w:jc w:val="both"/>
        <w:rPr>
          <w:rFonts w:ascii="Roboto" w:hAnsi="Roboto"/>
          <w:b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</w:pPr>
      <w:r>
        <w:rPr>
          <w:rFonts w:ascii="Roboto" w:hAnsi="Roboto"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  <w:t>1</w:t>
      </w:r>
      <w:r>
        <w:rPr>
          <w:rFonts w:ascii="Roboto" w:hAnsi="Roboto"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  <w:t xml:space="preserve">.   </w:t>
      </w:r>
      <w:r>
        <w:rPr>
          <w:rFonts w:ascii="Roboto" w:hAnsi="Roboto"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  <w:t xml:space="preserve">TECHNICAL SPECIFICATIONS 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b w:val="false"/>
          <w:i w:val="false"/>
          <w:caps w:val="false"/>
          <w:smallCaps w:val="false"/>
          <w:color w:val="374151"/>
          <w:spacing w:val="0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374151"/>
          <w:spacing w:val="0"/>
          <w:sz w:val="22"/>
          <w:szCs w:val="22"/>
        </w:rPr>
        <w:t>Non-walkable vegetal cover with SG-L inert subs</w:t>
      </w:r>
      <w:r>
        <w:rPr>
          <w:rFonts w:ascii="Roboto" w:hAnsi="Roboto"/>
          <w:b w:val="false"/>
          <w:i w:val="false"/>
          <w:caps w:val="false"/>
          <w:smallCaps w:val="false"/>
          <w:color w:val="374151"/>
          <w:spacing w:val="0"/>
          <w:sz w:val="22"/>
          <w:szCs w:val="22"/>
        </w:rPr>
        <w:t xml:space="preserve">rate and choice of vegetal finish, Rizome system, slope from 1% to 100%. SEPARATION LAYER: SG-GT2 of 200gr/m2. 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b w:val="false"/>
          <w:i w:val="false"/>
          <w:caps w:val="false"/>
          <w:smallCaps w:val="false"/>
          <w:color w:val="374151"/>
          <w:spacing w:val="0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374151"/>
          <w:spacing w:val="0"/>
          <w:sz w:val="22"/>
          <w:szCs w:val="22"/>
        </w:rPr>
        <w:t xml:space="preserve">INERT SUBSTRATE SG-L25 or SG-L40: SG-L25 inert substrate for vegetal covers of 25mm or SG-L40 of 40mm thickness, depending on the vegetal finish. 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b w:val="false"/>
          <w:i w:val="false"/>
          <w:caps w:val="false"/>
          <w:smallCaps w:val="false"/>
          <w:color w:val="374151"/>
          <w:spacing w:val="0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374151"/>
          <w:spacing w:val="0"/>
          <w:sz w:val="22"/>
          <w:szCs w:val="22"/>
        </w:rPr>
        <w:t xml:space="preserve">IRRIGATION SYSTEM SG-R16: formed by self-compensating irrigation pipe with drippers, including proportional part of elbows, unions and distribution pipe. 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b w:val="false"/>
          <w:i w:val="false"/>
          <w:caps w:val="false"/>
          <w:smallCaps w:val="false"/>
          <w:color w:val="374151"/>
          <w:spacing w:val="0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374151"/>
          <w:spacing w:val="0"/>
          <w:sz w:val="22"/>
          <w:szCs w:val="22"/>
        </w:rPr>
        <w:t>IRRIGATION CENTRALIZATION SG-A24R: Installation, programming and set-up of irrigation system with automatic fertilizer dosing, and GALCON GSI irrigation telecontrol and telemangement system, with flow and electrical alerts by email.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374151"/>
          <w:spacing w:val="0"/>
          <w:sz w:val="22"/>
          <w:szCs w:val="22"/>
        </w:rPr>
        <w:t>VEGETAL FINISH: Depending on the desired finish, by planting 25 plants/m² or by using pre-grown grass of species selected by a SingularGreen technician.</w:t>
      </w: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1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1"/>
          <w:szCs w:val="22"/>
        </w:rPr>
      </w:r>
    </w:p>
    <w:p>
      <w:pPr>
        <w:pStyle w:val="Cuerpodetexto"/>
        <w:widowControl/>
        <w:bidi w:val="0"/>
        <w:spacing w:lineRule="auto" w:line="240" w:before="0" w:after="170"/>
        <w:ind w:left="0" w:right="0" w:hanging="0"/>
        <w:jc w:val="both"/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  <w:t>2</w:t>
      </w:r>
      <w:r>
        <w:rPr>
          <w:rFonts w:ascii="Roboto" w:hAnsi="Roboto"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  <w:t xml:space="preserve">. </w:t>
      </w:r>
      <w:r>
        <w:rPr>
          <w:rFonts w:ascii="Roboto" w:hAnsi="Roboto"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  <w:t xml:space="preserve">APPLICABLE REGULATIONS </w:t>
      </w:r>
      <w:r>
        <w:rPr>
          <w:rFonts w:ascii="Roboto" w:hAnsi="Roboto"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  <w:t>*</w:t>
      </w:r>
    </w:p>
    <w:p>
      <w:pPr>
        <w:pStyle w:val="Cuerpodetexto"/>
        <w:widowControl/>
        <w:numPr>
          <w:ilvl w:val="0"/>
          <w:numId w:val="2"/>
        </w:numPr>
        <w:bidi w:val="0"/>
        <w:spacing w:lineRule="auto" w:line="240" w:before="0" w:after="170"/>
        <w:jc w:val="both"/>
        <w:rPr/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CTE. DB HS </w:t>
      </w:r>
      <w:r>
        <w:rPr>
          <w:rFonts w:ascii="Roboto" w:hAnsi="Roboto"/>
          <w:b w:val="false"/>
          <w:i w:val="false"/>
          <w:caps w:val="false"/>
          <w:smallCaps w:val="false"/>
          <w:color w:val="374151"/>
          <w:spacing w:val="0"/>
          <w:sz w:val="22"/>
          <w:szCs w:val="22"/>
        </w:rPr>
        <w:t xml:space="preserve">Health. </w:t>
      </w:r>
    </w:p>
    <w:p>
      <w:pPr>
        <w:pStyle w:val="Cuerpodetexto"/>
        <w:widowControl/>
        <w:numPr>
          <w:ilvl w:val="0"/>
          <w:numId w:val="2"/>
        </w:numPr>
        <w:bidi w:val="0"/>
        <w:spacing w:lineRule="auto" w:line="240" w:before="0" w:after="170"/>
        <w:jc w:val="both"/>
        <w:rPr/>
      </w:pPr>
      <w:r>
        <w:rPr>
          <w:rFonts w:ascii="Roboto" w:hAnsi="Roboto"/>
          <w:sz w:val="22"/>
          <w:szCs w:val="22"/>
        </w:rPr>
        <w:t xml:space="preserve">CTE. DB SI </w:t>
      </w:r>
      <w:r>
        <w:rPr>
          <w:rFonts w:ascii="Roboto" w:hAnsi="Roboto"/>
          <w:b w:val="false"/>
          <w:i w:val="false"/>
          <w:caps w:val="false"/>
          <w:smallCaps w:val="false"/>
          <w:color w:val="374151"/>
          <w:spacing w:val="0"/>
          <w:sz w:val="22"/>
          <w:szCs w:val="22"/>
        </w:rPr>
        <w:t xml:space="preserve">Fire Safety. </w:t>
      </w:r>
      <w:r>
        <w:rPr>
          <w:rFonts w:ascii="Roboto" w:hAnsi="Roboto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170"/>
        <w:jc w:val="both"/>
        <w:rPr/>
      </w:pPr>
      <w:r>
        <w:rPr>
          <w:rFonts w:ascii="Roboto" w:hAnsi="Roboto"/>
          <w:sz w:val="22"/>
          <w:szCs w:val="22"/>
        </w:rPr>
        <w:t xml:space="preserve">NTE-QAA. </w:t>
      </w:r>
      <w:r>
        <w:rPr>
          <w:rFonts w:ascii="Roboto" w:hAnsi="Roboto"/>
          <w:b w:val="false"/>
          <w:i w:val="false"/>
          <w:caps w:val="false"/>
          <w:smallCaps w:val="false"/>
          <w:color w:val="374151"/>
          <w:spacing w:val="0"/>
          <w:sz w:val="22"/>
          <w:szCs w:val="22"/>
        </w:rPr>
        <w:t xml:space="preserve">Roofs: Green roofs. 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170"/>
        <w:jc w:val="both"/>
        <w:rPr>
          <w:rFonts w:ascii="Roboto" w:hAnsi="Roboto"/>
          <w:b w:val="false"/>
          <w:i w:val="false"/>
          <w:caps w:val="false"/>
          <w:smallCaps w:val="false"/>
          <w:color w:val="374151"/>
          <w:spacing w:val="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374151"/>
          <w:spacing w:val="0"/>
          <w:sz w:val="22"/>
          <w:szCs w:val="22"/>
        </w:rPr>
        <w:t xml:space="preserve">NTJ 11C </w:t>
      </w:r>
      <w:r>
        <w:rPr>
          <w:rFonts w:ascii="Roboto" w:hAnsi="Roboto"/>
          <w:b w:val="false"/>
          <w:i w:val="false"/>
          <w:caps w:val="false"/>
          <w:smallCaps w:val="false"/>
          <w:color w:val="374151"/>
          <w:spacing w:val="0"/>
          <w:sz w:val="22"/>
          <w:szCs w:val="22"/>
        </w:rPr>
        <w:t xml:space="preserve">Green roofs. </w:t>
      </w:r>
    </w:p>
    <w:p>
      <w:pPr>
        <w:pStyle w:val="Textobase"/>
        <w:bidi w:val="0"/>
        <w:rPr>
          <w:rFonts w:ascii="Roboto" w:hAnsi="Roboto"/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374151"/>
          <w:spacing w:val="0"/>
          <w:sz w:val="22"/>
          <w:szCs w:val="22"/>
        </w:rPr>
        <w:t>*</w:t>
      </w:r>
      <w:r>
        <w:rPr>
          <w:b w:val="false"/>
          <w:i w:val="false"/>
          <w:caps w:val="false"/>
          <w:smallCaps w:val="false"/>
          <w:color w:val="374151"/>
          <w:spacing w:val="0"/>
          <w:sz w:val="22"/>
          <w:szCs w:val="22"/>
        </w:rPr>
        <w:t>This regulation is mandatory in Spain. If the work is to be carried out in another country, please consult the specific regulations of that country.</w:t>
      </w:r>
      <w:r>
        <w:rPr>
          <w:sz w:val="22"/>
          <w:szCs w:val="22"/>
        </w:rPr>
        <w:t xml:space="preserve"> </w:t>
      </w:r>
    </w:p>
    <w:p>
      <w:pPr>
        <w:pStyle w:val="Textobase"/>
        <w:bidi w:val="0"/>
        <w:rPr>
          <w:rFonts w:ascii="Roboto" w:hAnsi="Roboto"/>
          <w:sz w:val="22"/>
          <w:szCs w:val="22"/>
        </w:rPr>
      </w:pPr>
      <w:r>
        <w:rPr>
          <w:sz w:val="22"/>
          <w:szCs w:val="22"/>
        </w:rPr>
      </w:r>
    </w:p>
    <w:p>
      <w:pPr>
        <w:pStyle w:val="Cuerpodetexto"/>
        <w:widowControl/>
        <w:bidi w:val="0"/>
        <w:spacing w:lineRule="auto" w:line="240" w:before="0" w:after="170"/>
        <w:ind w:left="0" w:right="0" w:hanging="0"/>
        <w:jc w:val="both"/>
        <w:rPr>
          <w:rFonts w:ascii="Roboto" w:hAnsi="Roboto"/>
          <w:b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  <w:t>3</w:t>
      </w:r>
      <w:r>
        <w:rPr>
          <w:rFonts w:ascii="Roboto" w:hAnsi="Roboto"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  <w:t xml:space="preserve">.   </w:t>
      </w:r>
      <w:r>
        <w:rPr>
          <w:rFonts w:ascii="Roboto" w:hAnsi="Roboto"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  <w:t xml:space="preserve"> </w:t>
      </w:r>
      <w:r>
        <w:rPr>
          <w:rFonts w:ascii="Roboto" w:hAnsi="Roboto"/>
          <w:b/>
          <w:bCs/>
          <w:i w:val="false"/>
          <w:caps/>
          <w:color w:val="2B5020"/>
          <w:spacing w:val="0"/>
          <w:sz w:val="22"/>
          <w:szCs w:val="22"/>
        </w:rPr>
        <w:t>MEASUREMENT CRITERIA IN PROJECT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It will also be checked that the vertical walls of the cofferdams, perimeter walls, and other construction elements are finished. </w:t>
      </w:r>
    </w:p>
    <w:p>
      <w:pPr>
        <w:pStyle w:val="Normal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</w:pPr>
      <w:r>
        <w:rPr>
          <w:rFonts w:ascii="Roboto" w:hAnsi="Roboto"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</w:r>
    </w:p>
    <w:p>
      <w:pPr>
        <w:pStyle w:val="Normal"/>
        <w:widowControl/>
        <w:bidi w:val="0"/>
        <w:spacing w:lineRule="auto" w:line="240" w:before="0" w:after="170"/>
        <w:ind w:left="0" w:right="0" w:hanging="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  <w:t xml:space="preserve">4.   </w:t>
      </w:r>
      <w:r>
        <w:rPr>
          <w:rFonts w:ascii="Roboto" w:hAnsi="Roboto"/>
          <w:b/>
          <w:bCs/>
          <w:i w:val="false"/>
          <w:caps/>
          <w:color w:val="2B5020"/>
          <w:spacing w:val="0"/>
          <w:sz w:val="22"/>
          <w:szCs w:val="22"/>
        </w:rPr>
        <w:t xml:space="preserve"> </w:t>
      </w:r>
      <w:r>
        <w:rPr>
          <w:rFonts w:ascii="Roboto" w:hAnsi="Roboto"/>
          <w:b/>
          <w:bCs/>
          <w:i w:val="false"/>
          <w:caps/>
          <w:color w:val="2B5020"/>
          <w:spacing w:val="0"/>
          <w:sz w:val="22"/>
          <w:szCs w:val="22"/>
        </w:rPr>
        <w:t>PREVIOUS CONDITIONS TO BE FULFILLED BEFORE EXECUTION OF SUPPORT WORK UNITS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 xml:space="preserve">4.1 </w:t>
      </w: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>OF THE SUPPORT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It will be verified that the surface of the resistant base is uniform and flat, clean, and free of construction remains. 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It will also be checked that the vertical walls of the cofferdams, perimeter walls, and other construction elements are finished. 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 xml:space="preserve">4.2 </w:t>
      </w: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>ENVIRONMENTAL</w:t>
      </w: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 xml:space="preserve"> 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Works will be suspended in case of rain, snow or wind speed exceeding 50 km/h, and the application should be carried out under ambient thermal conditions within the prescribed margins in the corresponding application specifications.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 xml:space="preserve">4.3 </w:t>
      </w: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 xml:space="preserve">CONTRACTOR'S RESPONSIBILITIES 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The adopted construction solution will have received prior acceptance from the manufacturer. 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</w:r>
    </w:p>
    <w:p>
      <w:pPr>
        <w:pStyle w:val="Normal"/>
        <w:widowControl/>
        <w:bidi w:val="0"/>
        <w:spacing w:lineRule="auto" w:line="240" w:before="0" w:after="170"/>
        <w:ind w:left="0" w:right="0" w:hanging="0"/>
        <w:jc w:val="both"/>
        <w:rPr>
          <w:rFonts w:ascii="Roboto" w:hAnsi="Roboto"/>
          <w:b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  <w:t xml:space="preserve">5.   </w:t>
      </w:r>
      <w:r>
        <w:rPr>
          <w:rFonts w:ascii="Roboto" w:hAnsi="Roboto"/>
          <w:b/>
          <w:bCs/>
          <w:i w:val="false"/>
          <w:caps/>
          <w:color w:val="2B5020"/>
          <w:spacing w:val="0"/>
          <w:sz w:val="22"/>
          <w:szCs w:val="22"/>
        </w:rPr>
        <w:t xml:space="preserve"> PROCE</w:t>
      </w:r>
      <w:r>
        <w:rPr>
          <w:rFonts w:ascii="Roboto" w:hAnsi="Roboto"/>
          <w:b/>
          <w:bCs/>
          <w:i w:val="false"/>
          <w:caps/>
          <w:color w:val="2B5020"/>
          <w:spacing w:val="0"/>
          <w:sz w:val="22"/>
          <w:szCs w:val="22"/>
        </w:rPr>
        <w:t>s</w:t>
      </w:r>
      <w:r>
        <w:rPr>
          <w:rFonts w:ascii="Roboto" w:hAnsi="Roboto"/>
          <w:b/>
          <w:bCs/>
          <w:i w:val="false"/>
          <w:caps/>
          <w:color w:val="2B5020"/>
          <w:spacing w:val="0"/>
          <w:sz w:val="22"/>
          <w:szCs w:val="22"/>
        </w:rPr>
        <w:t xml:space="preserve">S </w:t>
      </w:r>
      <w:r>
        <w:rPr>
          <w:rFonts w:ascii="Roboto" w:hAnsi="Roboto"/>
          <w:b/>
          <w:bCs/>
          <w:i w:val="false"/>
          <w:caps/>
          <w:color w:val="2B5020"/>
          <w:spacing w:val="0"/>
          <w:sz w:val="22"/>
          <w:szCs w:val="22"/>
        </w:rPr>
        <w:t>of execution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/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 xml:space="preserve">5.1 </w:t>
      </w: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>Measures to ensure compatibility between different products, elements, and construction systems that make up the roof and are independent of the unit of work will be taken into consideration.</w:t>
      </w:r>
      <w:r>
        <w:rPr/>
        <w:t xml:space="preserve"> </w:t>
      </w:r>
    </w:p>
    <w:p>
      <w:pPr>
        <w:pStyle w:val="Cuerpodetexto"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Special attention will be paid to the incompa</w:t>
      </w: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>tibilities of use specified in the technical data sheets of the different elements that may compo</w:t>
      </w: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se the other components of the roof and that are not part of this unit of work (resistant support, slope formation, vapor barrier, thermal insulation, waterproofing, and separation layers). 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>5.2 E</w:t>
      </w: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>X</w:t>
      </w: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>ECU</w:t>
      </w: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>TIO</w:t>
      </w: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 xml:space="preserve">N </w:t>
      </w: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>PHASES</w:t>
      </w:r>
    </w:p>
    <w:p>
      <w:pPr>
        <w:pStyle w:val="Cuerpodetexto"/>
        <w:widowControl/>
        <w:numPr>
          <w:ilvl w:val="1"/>
          <w:numId w:val="3"/>
        </w:numPr>
        <w:bidi w:val="0"/>
        <w:spacing w:lineRule="auto" w:line="240" w:before="0" w:after="170"/>
        <w:jc w:val="both"/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 xml:space="preserve">Layout of singular points. </w:t>
      </w:r>
    </w:p>
    <w:p>
      <w:pPr>
        <w:pStyle w:val="Cuerpodetexto"/>
        <w:widowControl/>
        <w:numPr>
          <w:ilvl w:val="1"/>
          <w:numId w:val="3"/>
        </w:numPr>
        <w:bidi w:val="0"/>
        <w:spacing w:lineRule="auto" w:line="240" w:before="0" w:after="170"/>
        <w:jc w:val="both"/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 xml:space="preserve">Cleaning and preparation of the surface. </w:t>
      </w:r>
    </w:p>
    <w:p>
      <w:pPr>
        <w:pStyle w:val="Cuerpodetexto"/>
        <w:widowControl/>
        <w:numPr>
          <w:ilvl w:val="1"/>
          <w:numId w:val="3"/>
        </w:numPr>
        <w:bidi w:val="0"/>
        <w:spacing w:lineRule="auto" w:line="240" w:before="0" w:after="170"/>
        <w:jc w:val="both"/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 xml:space="preserve">Placement of waterproofing. </w:t>
      </w:r>
    </w:p>
    <w:p>
      <w:pPr>
        <w:pStyle w:val="Cuerpodetexto"/>
        <w:widowControl/>
        <w:numPr>
          <w:ilvl w:val="1"/>
          <w:numId w:val="3"/>
        </w:numPr>
        <w:bidi w:val="0"/>
        <w:spacing w:lineRule="auto" w:line="240" w:before="0" w:after="170"/>
        <w:jc w:val="both"/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 xml:space="preserve">Placement of the separation layer under protection. </w:t>
      </w:r>
    </w:p>
    <w:p>
      <w:pPr>
        <w:pStyle w:val="Cuerpodetexto"/>
        <w:widowControl/>
        <w:numPr>
          <w:ilvl w:val="1"/>
          <w:numId w:val="3"/>
        </w:numPr>
        <w:bidi w:val="0"/>
        <w:spacing w:lineRule="auto" w:line="240" w:before="0" w:after="170"/>
        <w:jc w:val="both"/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>Placement of inert substrate.</w:t>
      </w:r>
    </w:p>
    <w:p>
      <w:pPr>
        <w:pStyle w:val="Cuerpodetexto"/>
        <w:widowControl/>
        <w:numPr>
          <w:ilvl w:val="1"/>
          <w:numId w:val="3"/>
        </w:numPr>
        <w:bidi w:val="0"/>
        <w:spacing w:lineRule="auto" w:line="240" w:before="0" w:after="170"/>
        <w:jc w:val="both"/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 xml:space="preserve"> </w:t>
      </w: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 xml:space="preserve">Filling the space between the edge of the roof and vegetation with pebbles. </w:t>
      </w:r>
    </w:p>
    <w:p>
      <w:pPr>
        <w:pStyle w:val="Cuerpodetexto"/>
        <w:widowControl/>
        <w:numPr>
          <w:ilvl w:val="1"/>
          <w:numId w:val="3"/>
        </w:numPr>
        <w:bidi w:val="0"/>
        <w:spacing w:lineRule="auto" w:line="240" w:before="0" w:after="170"/>
        <w:jc w:val="both"/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>Vegetal finishing: Planting or turf.</w:t>
      </w:r>
    </w:p>
    <w:p>
      <w:pPr>
        <w:pStyle w:val="Cuerpodetexto"/>
        <w:widowControl/>
        <w:numPr>
          <w:ilvl w:val="1"/>
          <w:numId w:val="3"/>
        </w:numPr>
        <w:bidi w:val="0"/>
        <w:spacing w:lineRule="auto" w:line="240" w:before="0" w:after="170"/>
        <w:jc w:val="both"/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 xml:space="preserve">Irrigation system installation. </w:t>
      </w:r>
    </w:p>
    <w:p>
      <w:pPr>
        <w:pStyle w:val="Cuerpodetexto"/>
        <w:widowControl/>
        <w:numPr>
          <w:ilvl w:val="1"/>
          <w:numId w:val="3"/>
        </w:numPr>
        <w:bidi w:val="0"/>
        <w:spacing w:lineRule="auto" w:line="240" w:before="0" w:after="170"/>
        <w:jc w:val="both"/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 xml:space="preserve">General checking. 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170"/>
        <w:ind w:left="1080" w:hanging="0"/>
        <w:jc w:val="both"/>
        <w:rPr>
          <w:b w:val="false"/>
          <w:bCs w:val="false"/>
          <w:i w:val="false"/>
          <w:caps w:val="false"/>
          <w:smallCaps w:val="false"/>
          <w:color w:val="000000"/>
          <w:spacing w:val="0"/>
        </w:rPr>
      </w:pPr>
      <w:r>
        <w:rPr>
          <w:rFonts w:ascii="Roboto" w:hAnsi="Roboto"/>
          <w:b w:val="false"/>
          <w:sz w:val="22"/>
          <w:szCs w:val="22"/>
          <w:shd w:fill="auto" w:val="clear"/>
        </w:rPr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 xml:space="preserve">5.3 </w:t>
      </w: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 xml:space="preserve">FINISHING CONDITIONS 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 xml:space="preserve">The watertight conditions will be basic. </w:t>
      </w:r>
    </w:p>
    <w:p>
      <w:pPr>
        <w:pStyle w:val="Cuerpodetexto"/>
        <w:widowControl/>
        <w:bidi w:val="0"/>
        <w:spacing w:lineRule="auto" w:line="240" w:before="0" w:after="17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</w:r>
    </w:p>
    <w:p>
      <w:pPr>
        <w:pStyle w:val="Normal"/>
        <w:bidi w:val="0"/>
        <w:spacing w:lineRule="auto" w:line="240" w:before="0" w:after="170"/>
        <w:ind w:left="0" w:right="0" w:hanging="0"/>
        <w:jc w:val="both"/>
        <w:rPr>
          <w:rFonts w:ascii="Roboto" w:hAnsi="Roboto"/>
          <w:b/>
          <w:b/>
          <w:bCs/>
          <w:sz w:val="22"/>
          <w:szCs w:val="22"/>
        </w:rPr>
      </w:pPr>
      <w:r>
        <w:rPr>
          <w:rFonts w:ascii="Roboto" w:hAnsi="Roboto"/>
          <w:b/>
          <w:bCs/>
          <w:color w:val="2B5020"/>
          <w:sz w:val="22"/>
          <w:szCs w:val="22"/>
        </w:rPr>
        <w:t>6</w:t>
      </w:r>
      <w:r>
        <w:rPr>
          <w:rFonts w:ascii="Roboto" w:hAnsi="Roboto"/>
          <w:b/>
          <w:bCs/>
          <w:color w:val="2B5020"/>
          <w:sz w:val="22"/>
          <w:szCs w:val="22"/>
        </w:rPr>
        <w:t>.    MEASUREMENT CRITERIA AND PAYMENT CONDITIONS ON-SITE</w:t>
      </w:r>
    </w:p>
    <w:p>
      <w:pPr>
        <w:pStyle w:val="Cuerpodetexto"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>The surface area actually executed according to the Project specifications will be measured in horizontal projection.</w:t>
      </w:r>
    </w:p>
    <w:p>
      <w:pPr>
        <w:pStyle w:val="Cuerpodetexto"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 xml:space="preserve"> </w:t>
      </w: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 xml:space="preserve">This must include the interior faces of the parapets or perimeter walls that limit said surface. </w:t>
      </w:r>
    </w:p>
    <w:p>
      <w:pPr>
        <w:pStyle w:val="Cuerpodetexto"/>
        <w:bidi w:val="0"/>
        <w:spacing w:lineRule="auto" w:line="240" w:before="0" w:after="170"/>
        <w:ind w:left="709" w:right="0" w:hanging="0"/>
        <w:jc w:val="both"/>
        <w:rPr>
          <w:i w:val="false"/>
          <w:caps w:val="false"/>
          <w:smallCaps w:val="false"/>
          <w:color w:val="000000"/>
          <w:spacing w:val="0"/>
          <w:shd w:fill="auto" w:val="clear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>The price does not include waterproofing.</w:t>
      </w:r>
    </w:p>
    <w:p>
      <w:pPr>
        <w:pStyle w:val="Cuerpodetexto"/>
        <w:bidi w:val="0"/>
        <w:spacing w:lineRule="auto" w:line="240" w:before="0" w:after="170"/>
        <w:ind w:left="709" w:right="0" w:hanging="0"/>
        <w:jc w:val="both"/>
        <w:rPr>
          <w:i w:val="false"/>
          <w:caps w:val="false"/>
          <w:smallCaps w:val="false"/>
          <w:color w:val="000000"/>
          <w:spacing w:val="0"/>
          <w:shd w:fill="auto" w:val="clear"/>
        </w:rPr>
      </w:pPr>
      <w:r>
        <w:rPr>
          <w:rFonts w:ascii="Roboto" w:hAnsi="Roboto"/>
          <w:b w:val="false"/>
          <w:bCs w:val="false"/>
          <w:sz w:val="22"/>
          <w:szCs w:val="22"/>
        </w:rPr>
      </w:r>
    </w:p>
    <w:p>
      <w:pPr>
        <w:pStyle w:val="Normal"/>
        <w:bidi w:val="0"/>
        <w:spacing w:lineRule="auto" w:line="240" w:before="0" w:after="170"/>
        <w:ind w:left="0" w:right="0" w:hanging="0"/>
        <w:jc w:val="both"/>
        <w:rPr>
          <w:rFonts w:ascii="Roboto" w:hAnsi="Roboto"/>
          <w:b/>
          <w:b/>
          <w:bCs/>
          <w:sz w:val="22"/>
          <w:szCs w:val="22"/>
        </w:rPr>
      </w:pPr>
      <w:r>
        <w:rPr>
          <w:rFonts w:ascii="Roboto" w:hAnsi="Roboto"/>
          <w:b/>
          <w:bCs/>
          <w:color w:val="2B5020"/>
          <w:sz w:val="22"/>
          <w:szCs w:val="22"/>
        </w:rPr>
        <w:t>7</w:t>
      </w:r>
      <w:r>
        <w:rPr>
          <w:rFonts w:ascii="Roboto" w:hAnsi="Roboto"/>
          <w:b/>
          <w:bCs/>
          <w:color w:val="2B5020"/>
          <w:sz w:val="22"/>
          <w:szCs w:val="22"/>
        </w:rPr>
        <w:t xml:space="preserve">.    </w:t>
      </w:r>
      <w:r>
        <w:rPr>
          <w:rFonts w:ascii="Roboto" w:hAnsi="Roboto"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  <w:t>CONSERVATION AND MAINTENANCE</w:t>
      </w:r>
    </w:p>
    <w:p>
      <w:pPr>
        <w:pStyle w:val="Normal"/>
        <w:bidi w:val="0"/>
        <w:spacing w:lineRule="auto" w:line="240" w:before="0" w:after="170"/>
        <w:ind w:left="0" w:right="0" w:hanging="0"/>
        <w:jc w:val="left"/>
        <w:rPr>
          <w:rFonts w:ascii="Roboto" w:hAnsi="Roboto"/>
          <w:b/>
          <w:b/>
          <w:bCs/>
          <w:color w:val="2B5020"/>
          <w:sz w:val="22"/>
          <w:szCs w:val="22"/>
        </w:rPr>
      </w:pPr>
      <w:r>
        <w:rPr>
          <w:rFonts w:ascii="Roboto" w:hAnsi="Roboto"/>
          <w:b/>
          <w:bCs/>
          <w:color w:val="2B5020"/>
          <w:sz w:val="22"/>
          <w:szCs w:val="22"/>
        </w:rPr>
      </w:r>
    </w:p>
    <w:p>
      <w:pPr>
        <w:pStyle w:val="Textobase"/>
        <w:numPr>
          <w:ilvl w:val="0"/>
          <w:numId w:val="6"/>
        </w:numPr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The roof will be protected from any mechanical action not foreseen in the calculation until the substrate is placed. </w:t>
      </w:r>
    </w:p>
    <w:p>
      <w:pPr>
        <w:pStyle w:val="Textobase"/>
        <w:numPr>
          <w:ilvl w:val="0"/>
          <w:numId w:val="6"/>
        </w:numPr>
        <w:bidi w:val="0"/>
        <w:jc w:val="left"/>
        <w:rPr/>
      </w:pPr>
      <w:r>
        <w:rPr/>
        <w:t>T</w:t>
      </w:r>
      <w:r>
        <w:rPr/>
        <w:t xml:space="preserve">he placement of any element not foreseen in the project that may perforate the waterproofing will be avoided. </w:t>
      </w:r>
    </w:p>
    <w:p>
      <w:pPr>
        <w:pStyle w:val="Textobase"/>
        <w:numPr>
          <w:ilvl w:val="0"/>
          <w:numId w:val="6"/>
        </w:numPr>
        <w:bidi w:val="0"/>
        <w:jc w:val="left"/>
        <w:rPr/>
      </w:pPr>
      <w:r>
        <w:rPr/>
        <w:t>The dumping of construction waste on the vegetative layer will be avoided.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170"/>
        <w:ind w:left="1080" w:hanging="0"/>
        <w:jc w:val="both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</w:r>
    </w:p>
    <w:p>
      <w:pPr>
        <w:pStyle w:val="Normal"/>
        <w:numPr>
          <w:ilvl w:val="0"/>
          <w:numId w:val="0"/>
        </w:numPr>
        <w:bidi w:val="0"/>
        <w:ind w:left="1080" w:hanging="0"/>
        <w:jc w:val="both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1134" w:top="1951" w:footer="1134" w:bottom="2365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Roboto">
    <w:charset w:val="00"/>
    <w:family w:val="auto"/>
    <w:pitch w:val="variable"/>
  </w:font>
  <w:font w:name="Liberation Mono">
    <w:altName w:val="Courier New"/>
    <w:charset w:val="00"/>
    <w:family w:val="modern"/>
    <w:pitch w:val="fixed"/>
  </w:font>
  <w:font w:name="Oswald">
    <w:charset w:val="00"/>
    <w:family w:val="auto"/>
    <w:pitch w:val="variable"/>
  </w:font>
  <w:font w:name="Roboto">
    <w:charset w:val="00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bidi w:val="0"/>
      <w:jc w:val="center"/>
      <w:rPr>
        <w:rFonts w:ascii="Oswald" w:hAnsi="Oswald"/>
        <w:b w:val="false"/>
        <w:b w:val="false"/>
        <w:bCs w:val="false"/>
        <w:color w:val="25281F"/>
        <w:sz w:val="16"/>
        <w:szCs w:val="16"/>
      </w:rPr>
    </w:pPr>
    <w:r>
      <w:rPr>
        <w:rFonts w:ascii="Oswald" w:hAnsi="Oswald"/>
        <w:b w:val="false"/>
        <w:bCs w:val="false"/>
        <w:color w:val="25281F"/>
        <w:sz w:val="16"/>
        <w:szCs w:val="16"/>
      </w:rPr>
    </w:r>
  </w:p>
  <w:p>
    <w:pPr>
      <w:pStyle w:val="Piedepgina"/>
      <w:bidi w:val="0"/>
      <w:jc w:val="center"/>
      <w:rPr>
        <w:rFonts w:ascii="Oswald" w:hAnsi="Oswald"/>
        <w:b w:val="false"/>
        <w:b w:val="false"/>
        <w:bCs w:val="false"/>
        <w:color w:val="25281F"/>
        <w:sz w:val="16"/>
        <w:szCs w:val="16"/>
      </w:rPr>
    </w:pPr>
    <w:r>
      <w:rPr>
        <w:rFonts w:ascii="Oswald" w:hAnsi="Oswald"/>
        <w:b w:val="false"/>
        <w:bCs w:val="false"/>
        <w:color w:val="25281F"/>
        <w:sz w:val="16"/>
        <w:szCs w:val="16"/>
      </w:rPr>
    </w:r>
  </w:p>
  <w:p>
    <w:pPr>
      <w:pStyle w:val="Piedepgina"/>
      <w:bidi w:val="0"/>
      <w:jc w:val="center"/>
      <w:rPr>
        <w:rFonts w:ascii="Oswald" w:hAnsi="Oswald"/>
        <w:b w:val="false"/>
        <w:b w:val="false"/>
        <w:bCs w:val="false"/>
        <w:color w:val="25281F"/>
        <w:sz w:val="16"/>
        <w:szCs w:val="16"/>
      </w:rPr>
    </w:pPr>
    <w:r>
      <w:rPr>
        <w:rFonts w:ascii="Oswald" w:hAnsi="Oswald"/>
        <w:b w:val="false"/>
        <w:bCs w:val="false"/>
        <w:color w:val="25281F"/>
        <w:sz w:val="16"/>
        <w:szCs w:val="16"/>
      </w:rPr>
      <w:t>SINGULARGREEN</w:t>
    </w:r>
    <w:r>
      <w:rPr>
        <w:rFonts w:ascii="Oswald" w:hAnsi="Oswald"/>
        <w:b w:val="false"/>
        <w:bCs w:val="false"/>
        <w:color w:val="25281F"/>
        <w:sz w:val="16"/>
        <w:szCs w:val="16"/>
      </w:rPr>
      <w:t xml:space="preserve"> S.L. - C.I.F. B-54</w:t>
    </w:r>
    <w:r>
      <w:rPr>
        <w:rFonts w:ascii="Oswald" w:hAnsi="Oswald"/>
        <w:b w:val="false"/>
        <w:bCs w:val="false"/>
        <w:color w:val="25281F"/>
        <w:sz w:val="16"/>
        <w:szCs w:val="16"/>
      </w:rPr>
      <w:t xml:space="preserve">745583 - C/ Francisco Carratalá Cernuda 34, Bajo 1 – 03010 </w:t>
    </w:r>
    <w:r>
      <w:rPr>
        <w:rFonts w:ascii="Oswald" w:hAnsi="Oswald"/>
        <w:b w:val="false"/>
        <w:bCs w:val="false"/>
        <w:color w:val="25281F"/>
        <w:sz w:val="16"/>
        <w:szCs w:val="16"/>
      </w:rPr>
      <w:t xml:space="preserve">Alicante </w:t>
    </w:r>
    <w:r>
      <w:rPr>
        <w:rFonts w:ascii="Oswald" w:hAnsi="Oswald"/>
        <w:b w:val="false"/>
        <w:bCs w:val="false"/>
        <w:color w:val="25281F"/>
        <w:sz w:val="16"/>
        <w:szCs w:val="16"/>
      </w:rPr>
      <w:t>(España)</w:t>
    </w:r>
  </w:p>
  <w:p>
    <w:pPr>
      <w:pStyle w:val="Normal"/>
      <w:pBdr/>
      <w:bidi w:val="0"/>
      <w:jc w:val="center"/>
      <w:rPr>
        <w:rFonts w:ascii="Oswald" w:hAnsi="Oswald"/>
        <w:b w:val="false"/>
        <w:b w:val="false"/>
        <w:bCs w:val="false"/>
        <w:color w:val="25281F"/>
        <w:sz w:val="16"/>
        <w:szCs w:val="16"/>
      </w:rPr>
    </w:pPr>
    <w:r>
      <w:rPr>
        <w:rFonts w:ascii="Oswald" w:hAnsi="Oswald"/>
        <w:b w:val="false"/>
        <w:bCs w:val="false"/>
        <w:color w:val="25281F"/>
        <w:sz w:val="16"/>
        <w:szCs w:val="16"/>
      </w:rPr>
      <w:t xml:space="preserve">Tfnos: (+34) </w:t>
    </w:r>
    <w:r>
      <w:rPr>
        <w:rFonts w:ascii="Oswald" w:hAnsi="Oswald"/>
        <w:b w:val="false"/>
        <w:bCs w:val="false"/>
        <w:color w:val="25281F"/>
        <w:sz w:val="16"/>
        <w:szCs w:val="16"/>
      </w:rPr>
      <w:t>966 282 640</w:t>
    </w:r>
    <w:r>
      <w:rPr>
        <w:rFonts w:ascii="Oswald" w:hAnsi="Oswald"/>
        <w:b w:val="false"/>
        <w:bCs w:val="false"/>
        <w:color w:val="25281F"/>
        <w:sz w:val="16"/>
        <w:szCs w:val="16"/>
      </w:rPr>
      <w:t xml:space="preserve"> - (+34) </w:t>
    </w:r>
    <w:r>
      <w:rPr>
        <w:rFonts w:ascii="Oswald" w:hAnsi="Oswald"/>
        <w:b w:val="false"/>
        <w:bCs w:val="false"/>
        <w:color w:val="25281F"/>
        <w:sz w:val="16"/>
        <w:szCs w:val="16"/>
      </w:rPr>
      <w:t xml:space="preserve">673 768 624 </w:t>
    </w:r>
    <w:r>
      <w:rPr>
        <w:rFonts w:ascii="Oswald" w:hAnsi="Oswald"/>
        <w:b w:val="false"/>
        <w:bCs w:val="false"/>
        <w:color w:val="25281F"/>
        <w:sz w:val="16"/>
        <w:szCs w:val="16"/>
      </w:rPr>
      <w:t>- info@</w:t>
    </w:r>
    <w:r>
      <w:rPr>
        <w:rFonts w:ascii="Oswald" w:hAnsi="Oswald"/>
        <w:b w:val="false"/>
        <w:bCs w:val="false"/>
        <w:color w:val="25281F"/>
        <w:sz w:val="16"/>
        <w:szCs w:val="16"/>
      </w:rPr>
      <w:t>singular</w:t>
    </w:r>
    <w:r>
      <w:rPr>
        <w:rFonts w:ascii="Oswald" w:hAnsi="Oswald"/>
        <w:b w:val="false"/>
        <w:bCs w:val="false"/>
        <w:color w:val="25281F"/>
        <w:sz w:val="16"/>
        <w:szCs w:val="16"/>
      </w:rPr>
      <w:t>green.com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bidi w:val="0"/>
      <w:jc w:val="right"/>
      <w:rPr>
        <w:rFonts w:ascii="Oswald" w:hAnsi="Oswald"/>
        <w:b w:val="false"/>
        <w:b w:val="false"/>
        <w:bCs w:val="false"/>
        <w:color w:val="2B5020"/>
        <w:sz w:val="20"/>
        <w:szCs w:val="20"/>
      </w:rPr>
    </w:pPr>
    <w:r>
      <w:drawing>
        <wp:anchor behindDoc="0" distT="0" distB="0" distL="0" distR="0" simplePos="0" locked="0" layoutInCell="0" allowOverlap="1" relativeHeight="4">
          <wp:simplePos x="0" y="0"/>
          <wp:positionH relativeFrom="column">
            <wp:posOffset>58420</wp:posOffset>
          </wp:positionH>
          <wp:positionV relativeFrom="paragraph">
            <wp:posOffset>-40640</wp:posOffset>
          </wp:positionV>
          <wp:extent cx="826135" cy="37338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373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swald" w:hAnsi="Oswald"/>
        <w:b w:val="false"/>
        <w:bCs w:val="false"/>
        <w:color w:val="2B5020"/>
        <w:sz w:val="20"/>
        <w:szCs w:val="20"/>
      </w:rPr>
      <w:t>SPECIFICATIONS</w:t>
    </w:r>
  </w:p>
  <w:p>
    <w:pPr>
      <w:pStyle w:val="Normal"/>
      <w:bidi w:val="0"/>
      <w:jc w:val="right"/>
      <w:rPr>
        <w:rFonts w:ascii="Oswald" w:hAnsi="Oswald"/>
        <w:b w:val="false"/>
        <w:b w:val="false"/>
        <w:bCs w:val="false"/>
        <w:color w:val="2B5020"/>
        <w:sz w:val="16"/>
        <w:szCs w:val="16"/>
      </w:rPr>
    </w:pPr>
    <w:r>
      <w:rPr>
        <w:rFonts w:ascii="Oswald" w:hAnsi="Oswald"/>
        <w:b w:val="false"/>
        <w:bCs w:val="false"/>
        <w:color w:val="2B5020"/>
        <w:sz w:val="16"/>
        <w:szCs w:val="16"/>
      </w:rPr>
      <w:t xml:space="preserve">RIZOMA </w:t>
    </w:r>
    <w:r>
      <w:rPr>
        <w:rFonts w:ascii="Oswald" w:hAnsi="Oswald"/>
        <w:b w:val="false"/>
        <w:bCs w:val="false"/>
        <w:color w:val="2B5020"/>
        <w:sz w:val="16"/>
        <w:szCs w:val="16"/>
      </w:rPr>
      <w:t>VEGETATED ROOF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 w:val="24"/>
        <w:szCs w:val="24"/>
        <w:lang w:val="es-E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es-ES" w:eastAsia="zh-CN" w:bidi="hi-IN"/>
    </w:rPr>
  </w:style>
  <w:style w:type="character" w:styleId="Smbolosdenumeracin">
    <w:name w:val="Símbolos de numeración"/>
    <w:qFormat/>
    <w:rPr/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Droid Sans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Cabeceraypie"/>
    <w:pPr>
      <w:suppressLineNumbers/>
    </w:pPr>
    <w:rPr/>
  </w:style>
  <w:style w:type="paragraph" w:styleId="Piedepgina">
    <w:name w:val="Footer"/>
    <w:basedOn w:val="Cabeceraypie"/>
    <w:pPr>
      <w:suppressLineNumbers/>
    </w:pPr>
    <w:rPr/>
  </w:style>
  <w:style w:type="paragraph" w:styleId="Textobase">
    <w:name w:val="texto base"/>
    <w:basedOn w:val="Cuerpodetexto"/>
    <w:qFormat/>
    <w:pPr>
      <w:widowControl/>
      <w:spacing w:lineRule="auto" w:line="240" w:before="0" w:after="170"/>
      <w:jc w:val="both"/>
    </w:pPr>
    <w:rPr>
      <w:rFonts w:ascii="Roboto" w:hAnsi="Roboto"/>
      <w:b w:val="false"/>
      <w:i w:val="false"/>
      <w:caps w:val="false"/>
      <w:smallCaps w:val="false"/>
      <w:color w:val="000000"/>
      <w:spacing w:val="0"/>
      <w:sz w:val="22"/>
      <w:szCs w:val="22"/>
      <w:shd w:fill="auto" w:val="clear"/>
    </w:rPr>
  </w:style>
  <w:style w:type="paragraph" w:styleId="Textopreformateado">
    <w:name w:val="Texto preformateado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8679</TotalTime>
  <Application>LibreOffice/7.4.5.1$Windows_X86_64 LibreOffice_project/9c0871452b3918c1019dde9bfac75448afc4b57f</Application>
  <AppVersion>15.0000</AppVersion>
  <Pages>3</Pages>
  <Words>620</Words>
  <Characters>3465</Characters>
  <CharactersWithSpaces>4065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2021-12-02T09:54:21Z</dcterms:created>
  <dc:creator/>
  <dc:description/>
  <dc:language>es-ES</dc:language>
  <cp:lastModifiedBy/>
  <dcterms:modified xsi:type="dcterms:W3CDTF">2023-03-23T13:29:51Z</dcterms:modified>
  <cp:revision>16</cp:revision>
  <dc:subject/>
  <dc:title/>
</cp:coreProperties>
</file>